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CC" w:rsidRDefault="004F0CCC" w:rsidP="00E27D0A">
      <w:pPr>
        <w:pStyle w:val="Sinespaciado"/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</w:rPr>
      </w:pPr>
    </w:p>
    <w:p w:rsidR="00D617DC" w:rsidRPr="00085711" w:rsidRDefault="00FC6A53" w:rsidP="00E27D0A">
      <w:pPr>
        <w:pStyle w:val="Sinespaciado"/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</w:rPr>
      </w:pPr>
      <w:r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>3</w:t>
      </w:r>
      <w:r w:rsidR="00E81125"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>ER</w:t>
      </w:r>
      <w:r w:rsidR="003C0373"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 INFORME DE GOBIERNO </w:t>
      </w:r>
      <w:r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ADMINISTRACION </w:t>
      </w:r>
      <w:r w:rsidR="00403F73"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>2018</w:t>
      </w:r>
      <w:r w:rsidR="003C0373"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>-2021</w:t>
      </w:r>
    </w:p>
    <w:p w:rsidR="003D45EC" w:rsidRPr="00E81125" w:rsidRDefault="00854E0C" w:rsidP="00E81125">
      <w:pPr>
        <w:pStyle w:val="Sinespaciado"/>
        <w:jc w:val="center"/>
        <w:rPr>
          <w:rFonts w:ascii="Century Gothic" w:hAnsi="Century Gothic"/>
          <w:b/>
          <w:color w:val="C00000"/>
        </w:rPr>
      </w:pPr>
      <w:r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UNIDAD DE </w:t>
      </w:r>
      <w:r w:rsidR="005F5AAC"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>TRANSPARENCIA</w:t>
      </w:r>
      <w:r w:rsidR="00FC6A53"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 </w:t>
      </w:r>
      <w:r w:rsidR="00F56D1B" w:rsidRPr="00085711">
        <w:rPr>
          <w:rFonts w:ascii="Century Gothic" w:hAnsi="Century Gothic"/>
          <w:b/>
          <w:color w:val="2E74B5" w:themeColor="accent1" w:themeShade="BF"/>
          <w:sz w:val="32"/>
          <w:szCs w:val="32"/>
        </w:rPr>
        <w:t>Y OFICIALIA DE PARTES</w:t>
      </w:r>
    </w:p>
    <w:p w:rsidR="003D45EC" w:rsidRDefault="003D45EC" w:rsidP="00C50DED">
      <w:pPr>
        <w:jc w:val="center"/>
        <w:rPr>
          <w:rFonts w:ascii="Century Gothic" w:hAnsi="Century Gothic"/>
          <w:b/>
          <w:color w:val="C00000"/>
          <w:sz w:val="20"/>
          <w:szCs w:val="20"/>
        </w:rPr>
      </w:pPr>
    </w:p>
    <w:p w:rsidR="00E27D0A" w:rsidRPr="00085711" w:rsidRDefault="00C50DED" w:rsidP="00E81125">
      <w:pPr>
        <w:jc w:val="center"/>
        <w:rPr>
          <w:rFonts w:ascii="Century Gothic" w:hAnsi="Century Gothic"/>
          <w:b/>
          <w:color w:val="385623" w:themeColor="accent6" w:themeShade="80"/>
        </w:rPr>
      </w:pPr>
      <w:r w:rsidRPr="00085711">
        <w:rPr>
          <w:rFonts w:ascii="Century Gothic" w:hAnsi="Century Gothic"/>
          <w:b/>
          <w:color w:val="385623" w:themeColor="accent6" w:themeShade="80"/>
        </w:rPr>
        <w:t xml:space="preserve">AYUNTAMIENTO </w:t>
      </w:r>
      <w:r w:rsidR="003132A7" w:rsidRPr="00085711">
        <w:rPr>
          <w:rFonts w:ascii="Century Gothic" w:hAnsi="Century Gothic"/>
          <w:b/>
          <w:color w:val="385623" w:themeColor="accent6" w:themeShade="80"/>
        </w:rPr>
        <w:t xml:space="preserve">DE </w:t>
      </w:r>
      <w:r w:rsidRPr="00085711">
        <w:rPr>
          <w:rFonts w:ascii="Century Gothic" w:hAnsi="Century Gothic"/>
          <w:b/>
          <w:color w:val="385623" w:themeColor="accent6" w:themeShade="80"/>
        </w:rPr>
        <w:t>CABO CORRIENTES</w:t>
      </w:r>
    </w:p>
    <w:p w:rsidR="0057090B" w:rsidRPr="00085711" w:rsidRDefault="00A208D8" w:rsidP="00AA1A80">
      <w:pPr>
        <w:jc w:val="center"/>
        <w:rPr>
          <w:rFonts w:ascii="Century Gothic" w:hAnsi="Century Gothic" w:cs="Tahoma"/>
          <w:b/>
          <w:color w:val="385623" w:themeColor="accent6" w:themeShade="80"/>
        </w:rPr>
      </w:pPr>
      <w:r w:rsidRPr="00085711">
        <w:rPr>
          <w:rFonts w:ascii="Century Gothic" w:hAnsi="Century Gothic" w:cs="Tahoma"/>
          <w:b/>
          <w:color w:val="385623" w:themeColor="accent6" w:themeShade="80"/>
        </w:rPr>
        <w:t xml:space="preserve">PORTAL WEB DE TRANSPARENCIA </w:t>
      </w:r>
    </w:p>
    <w:p w:rsidR="00BD2543" w:rsidRPr="0001038B" w:rsidRDefault="00BD2543" w:rsidP="00AA1A80">
      <w:pPr>
        <w:jc w:val="center"/>
        <w:rPr>
          <w:rFonts w:ascii="Century Gothic" w:hAnsi="Century Gothic" w:cs="Tahoma"/>
          <w:b/>
          <w:color w:val="C00000"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660"/>
        <w:gridCol w:w="3190"/>
        <w:gridCol w:w="1771"/>
        <w:gridCol w:w="1559"/>
        <w:gridCol w:w="3816"/>
      </w:tblGrid>
      <w:tr w:rsidR="0057090B" w:rsidRPr="005F5AAC" w:rsidTr="00A8599B">
        <w:tc>
          <w:tcPr>
            <w:tcW w:w="2660" w:type="dxa"/>
            <w:shd w:val="clear" w:color="auto" w:fill="EDEDED" w:themeFill="accent3" w:themeFillTint="33"/>
          </w:tcPr>
          <w:p w:rsidR="0057090B" w:rsidRPr="005F5AAC" w:rsidRDefault="00D640FB" w:rsidP="00A8599B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Acciones a realizadas</w:t>
            </w:r>
          </w:p>
        </w:tc>
        <w:tc>
          <w:tcPr>
            <w:tcW w:w="3190" w:type="dxa"/>
            <w:shd w:val="clear" w:color="auto" w:fill="EDEDED" w:themeFill="accent3" w:themeFillTint="33"/>
          </w:tcPr>
          <w:p w:rsidR="0057090B" w:rsidRPr="005F5AAC" w:rsidRDefault="0057090B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Inversión Ejercida (Municipal, Estatal, Federal, Beneficiados)</w:t>
            </w:r>
          </w:p>
          <w:p w:rsidR="0057090B" w:rsidRPr="005F5AAC" w:rsidRDefault="0057090B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Desglosar</w:t>
            </w:r>
          </w:p>
        </w:tc>
        <w:tc>
          <w:tcPr>
            <w:tcW w:w="1771" w:type="dxa"/>
            <w:shd w:val="clear" w:color="auto" w:fill="EDEDED" w:themeFill="accent3" w:themeFillTint="33"/>
          </w:tcPr>
          <w:p w:rsidR="0057090B" w:rsidRPr="005F5AAC" w:rsidRDefault="0057090B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Población y Localidades Beneficiadas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57090B" w:rsidRPr="005F5AAC" w:rsidRDefault="0057090B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Porcentaje de la Meta Cumplida</w:t>
            </w:r>
          </w:p>
        </w:tc>
        <w:tc>
          <w:tcPr>
            <w:tcW w:w="3816" w:type="dxa"/>
            <w:shd w:val="clear" w:color="auto" w:fill="EDEDED" w:themeFill="accent3" w:themeFillTint="33"/>
          </w:tcPr>
          <w:p w:rsidR="0057090B" w:rsidRPr="005F5AAC" w:rsidRDefault="0057090B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Otras Observaciones</w:t>
            </w:r>
          </w:p>
        </w:tc>
      </w:tr>
      <w:tr w:rsidR="0057090B" w:rsidRPr="005F5AAC" w:rsidTr="00A8599B">
        <w:tc>
          <w:tcPr>
            <w:tcW w:w="2660" w:type="dxa"/>
          </w:tcPr>
          <w:p w:rsidR="0057090B" w:rsidRDefault="0057090B" w:rsidP="00A8599B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7090B" w:rsidRDefault="0057090B" w:rsidP="00A8599B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6F03F2" w:rsidRDefault="006F03F2" w:rsidP="0057090B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4610C5" w:rsidRDefault="004610C5" w:rsidP="0057090B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7090B" w:rsidRPr="009C3A3F" w:rsidRDefault="00D640FB" w:rsidP="0057090B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Actualización de </w:t>
            </w:r>
            <w:r w:rsidR="00D65A34">
              <w:rPr>
                <w:rFonts w:ascii="Century Gothic" w:hAnsi="Century Gothic" w:cs="Tahoma"/>
                <w:b/>
                <w:sz w:val="20"/>
                <w:szCs w:val="20"/>
              </w:rPr>
              <w:t xml:space="preserve">la </w:t>
            </w:r>
            <w:r w:rsidR="00D65A34" w:rsidRPr="009C3A3F">
              <w:rPr>
                <w:rFonts w:ascii="Century Gothic" w:hAnsi="Century Gothic" w:cs="Tahoma"/>
                <w:b/>
                <w:sz w:val="20"/>
                <w:szCs w:val="20"/>
              </w:rPr>
              <w:t>información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57090B" w:rsidRPr="009C3A3F">
              <w:rPr>
                <w:rFonts w:ascii="Century Gothic" w:hAnsi="Century Gothic" w:cs="Tahoma"/>
                <w:b/>
                <w:sz w:val="20"/>
                <w:szCs w:val="20"/>
              </w:rPr>
              <w:t>e</w:t>
            </w:r>
            <w:r w:rsidR="00D65A34">
              <w:rPr>
                <w:rFonts w:ascii="Century Gothic" w:hAnsi="Century Gothic" w:cs="Tahoma"/>
                <w:b/>
                <w:sz w:val="20"/>
                <w:szCs w:val="20"/>
              </w:rPr>
              <w:t>n</w:t>
            </w:r>
            <w:r w:rsidR="0057090B" w:rsidRPr="009C3A3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D65A34">
              <w:rPr>
                <w:rFonts w:ascii="Century Gothic" w:hAnsi="Century Gothic" w:cs="Tahoma"/>
                <w:b/>
                <w:sz w:val="20"/>
                <w:szCs w:val="20"/>
              </w:rPr>
              <w:t>e</w:t>
            </w:r>
            <w:r w:rsidR="0057090B" w:rsidRPr="009C3A3F">
              <w:rPr>
                <w:rFonts w:ascii="Century Gothic" w:hAnsi="Century Gothic" w:cs="Tahoma"/>
                <w:b/>
                <w:sz w:val="20"/>
                <w:szCs w:val="20"/>
              </w:rPr>
              <w:t>l P</w:t>
            </w:r>
            <w:r w:rsidR="00D65A34">
              <w:rPr>
                <w:rFonts w:ascii="Century Gothic" w:hAnsi="Century Gothic" w:cs="Tahoma"/>
                <w:b/>
                <w:sz w:val="20"/>
                <w:szCs w:val="20"/>
              </w:rPr>
              <w:t xml:space="preserve">ortal </w:t>
            </w:r>
            <w:r w:rsidR="0057090B" w:rsidRPr="009C3A3F">
              <w:rPr>
                <w:rFonts w:ascii="Century Gothic" w:hAnsi="Century Gothic" w:cs="Tahoma"/>
                <w:b/>
                <w:sz w:val="20"/>
                <w:szCs w:val="20"/>
              </w:rPr>
              <w:t>de Internet</w:t>
            </w:r>
            <w:r w:rsidR="00D65A34">
              <w:rPr>
                <w:rFonts w:ascii="Century Gothic" w:hAnsi="Century Gothic" w:cs="Tahoma"/>
                <w:b/>
                <w:sz w:val="20"/>
                <w:szCs w:val="20"/>
              </w:rPr>
              <w:t xml:space="preserve"> en el Rubro de Transparencia. </w:t>
            </w:r>
          </w:p>
          <w:p w:rsidR="0057090B" w:rsidRPr="005F5AAC" w:rsidRDefault="0057090B" w:rsidP="0057090B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190" w:type="dxa"/>
          </w:tcPr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4610C5" w:rsidRPr="008727AB" w:rsidRDefault="004610C5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910C7C" w:rsidP="00BD254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8727AB">
              <w:rPr>
                <w:rFonts w:ascii="Century Gothic" w:hAnsi="Century Gothic" w:cs="Tahoma"/>
                <w:sz w:val="20"/>
                <w:szCs w:val="20"/>
              </w:rPr>
              <w:t>$</w:t>
            </w:r>
            <w:r w:rsidR="007E2241" w:rsidRPr="008727AB">
              <w:rPr>
                <w:rFonts w:ascii="Century Gothic" w:hAnsi="Century Gothic" w:cs="Tahoma"/>
                <w:sz w:val="20"/>
                <w:szCs w:val="20"/>
              </w:rPr>
              <w:t>0.00</w:t>
            </w:r>
          </w:p>
          <w:p w:rsidR="007C25D4" w:rsidRPr="008727AB" w:rsidRDefault="007C25D4" w:rsidP="00BD254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6F03F2" w:rsidRPr="008727AB" w:rsidRDefault="006F03F2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6F03F2" w:rsidRPr="008727AB" w:rsidRDefault="006F03F2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6F03F2" w:rsidRPr="008727AB" w:rsidRDefault="006F03F2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6F03F2" w:rsidRPr="008727AB" w:rsidRDefault="006F03F2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6F03F2" w:rsidRPr="008727AB" w:rsidRDefault="006F03F2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6F03F2" w:rsidRPr="008727AB" w:rsidRDefault="006F03F2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6F03F2" w:rsidRPr="008727AB" w:rsidRDefault="006F03F2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71" w:type="dxa"/>
          </w:tcPr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4610C5" w:rsidRPr="008727AB" w:rsidRDefault="004610C5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4610C5" w:rsidRPr="008727AB" w:rsidRDefault="004610C5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57090B" w:rsidP="00BD254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8727AB">
              <w:rPr>
                <w:rFonts w:ascii="Century Gothic" w:hAnsi="Century Gothic" w:cs="Tahoma"/>
                <w:sz w:val="20"/>
                <w:szCs w:val="20"/>
              </w:rPr>
              <w:t>Población en General</w:t>
            </w:r>
          </w:p>
        </w:tc>
        <w:tc>
          <w:tcPr>
            <w:tcW w:w="1559" w:type="dxa"/>
          </w:tcPr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57090B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6F03F2" w:rsidRPr="008727AB" w:rsidRDefault="006F03F2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4610C5" w:rsidRPr="008727AB" w:rsidRDefault="004610C5" w:rsidP="006F03F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D65A34" w:rsidP="00BD2543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727AB">
              <w:rPr>
                <w:rFonts w:ascii="Century Gothic" w:hAnsi="Century Gothic" w:cs="Tahoma"/>
                <w:b/>
                <w:sz w:val="20"/>
                <w:szCs w:val="20"/>
              </w:rPr>
              <w:t>8</w:t>
            </w:r>
            <w:r w:rsidR="007E2241" w:rsidRPr="008727AB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  <w:r w:rsidR="0057090B" w:rsidRPr="008727AB">
              <w:rPr>
                <w:rFonts w:ascii="Century Gothic" w:hAnsi="Century Gothic" w:cs="Tahoma"/>
                <w:b/>
                <w:sz w:val="20"/>
                <w:szCs w:val="20"/>
              </w:rPr>
              <w:t>%</w:t>
            </w:r>
          </w:p>
        </w:tc>
        <w:tc>
          <w:tcPr>
            <w:tcW w:w="3816" w:type="dxa"/>
          </w:tcPr>
          <w:p w:rsidR="0057090B" w:rsidRPr="008727AB" w:rsidRDefault="0057090B" w:rsidP="00A8599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7C25D4" w:rsidRPr="008727AB" w:rsidRDefault="007C25D4" w:rsidP="0057090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610C5" w:rsidRPr="008727AB" w:rsidRDefault="000A0911" w:rsidP="0057090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8727AB">
              <w:rPr>
                <w:rFonts w:ascii="Century Gothic" w:hAnsi="Century Gothic"/>
                <w:sz w:val="20"/>
                <w:szCs w:val="20"/>
              </w:rPr>
              <w:t xml:space="preserve">El Ayuntamiento de Cabo Corrientes, tiene al día información referente a lo establecido en la </w:t>
            </w:r>
            <w:r w:rsidR="00357E61" w:rsidRPr="008727AB">
              <w:rPr>
                <w:rFonts w:ascii="Century Gothic" w:hAnsi="Century Gothic" w:cs="Tahoma"/>
                <w:sz w:val="20"/>
                <w:szCs w:val="20"/>
              </w:rPr>
              <w:t>N</w:t>
            </w:r>
            <w:r w:rsidR="00816679" w:rsidRPr="008727AB">
              <w:rPr>
                <w:rFonts w:ascii="Century Gothic" w:hAnsi="Century Gothic" w:cs="Tahoma"/>
                <w:sz w:val="20"/>
                <w:szCs w:val="20"/>
              </w:rPr>
              <w:t>ormatividad</w:t>
            </w:r>
            <w:r w:rsidRPr="008727AB">
              <w:rPr>
                <w:rFonts w:ascii="Century Gothic" w:hAnsi="Century Gothic" w:cs="Tahoma"/>
                <w:sz w:val="20"/>
                <w:szCs w:val="20"/>
              </w:rPr>
              <w:t xml:space="preserve"> como </w:t>
            </w:r>
            <w:r w:rsidR="004610C5" w:rsidRPr="008727AB">
              <w:rPr>
                <w:rFonts w:ascii="Century Gothic" w:hAnsi="Century Gothic" w:cs="Tahoma"/>
                <w:sz w:val="20"/>
                <w:szCs w:val="20"/>
              </w:rPr>
              <w:t xml:space="preserve">actas de cabildo, </w:t>
            </w:r>
            <w:r w:rsidR="00565612" w:rsidRPr="008727AB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4610C5" w:rsidRPr="008727AB">
              <w:rPr>
                <w:rFonts w:ascii="Century Gothic" w:hAnsi="Century Gothic" w:cs="Tahoma"/>
                <w:sz w:val="20"/>
                <w:szCs w:val="20"/>
              </w:rPr>
              <w:t xml:space="preserve">rogramas </w:t>
            </w:r>
            <w:r w:rsidR="00565612" w:rsidRPr="008727AB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="004610C5" w:rsidRPr="008727AB">
              <w:rPr>
                <w:rFonts w:ascii="Century Gothic" w:hAnsi="Century Gothic" w:cs="Tahoma"/>
                <w:sz w:val="20"/>
                <w:szCs w:val="20"/>
              </w:rPr>
              <w:t>ociales ejecutados, Planes de D</w:t>
            </w:r>
            <w:r w:rsidR="00816679" w:rsidRPr="008727AB">
              <w:rPr>
                <w:rFonts w:ascii="Century Gothic" w:hAnsi="Century Gothic" w:cs="Tahoma"/>
                <w:sz w:val="20"/>
                <w:szCs w:val="20"/>
              </w:rPr>
              <w:t>esarrollo Municipal, Consejos C</w:t>
            </w:r>
            <w:r w:rsidR="00565612" w:rsidRPr="008727AB">
              <w:rPr>
                <w:rFonts w:ascii="Century Gothic" w:hAnsi="Century Gothic" w:cs="Tahoma"/>
                <w:sz w:val="20"/>
                <w:szCs w:val="20"/>
              </w:rPr>
              <w:t>i</w:t>
            </w:r>
            <w:r w:rsidR="004610C5" w:rsidRPr="008727AB">
              <w:rPr>
                <w:rFonts w:ascii="Century Gothic" w:hAnsi="Century Gothic" w:cs="Tahoma"/>
                <w:sz w:val="20"/>
                <w:szCs w:val="20"/>
              </w:rPr>
              <w:t>udadanos, Convenios y Contratos, Obras Públicas y demás información de interés público, la cual se actualiza mensualmente</w:t>
            </w:r>
            <w:r w:rsidR="0025513D" w:rsidRPr="008727AB">
              <w:rPr>
                <w:rFonts w:ascii="Century Gothic" w:hAnsi="Century Gothic" w:cs="Tahoma"/>
                <w:sz w:val="20"/>
                <w:szCs w:val="20"/>
              </w:rPr>
              <w:t xml:space="preserve"> y puede ser consultada mediante </w:t>
            </w:r>
            <w:r w:rsidR="00D65A34" w:rsidRPr="008727AB">
              <w:rPr>
                <w:rFonts w:ascii="Century Gothic" w:hAnsi="Century Gothic" w:cs="Tahoma"/>
                <w:sz w:val="20"/>
                <w:szCs w:val="20"/>
              </w:rPr>
              <w:t>el portal de transparencia</w:t>
            </w:r>
            <w:r w:rsidR="004610C5" w:rsidRPr="008727AB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:rsidR="004610C5" w:rsidRPr="008727AB" w:rsidRDefault="004610C5" w:rsidP="0057090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57090B" w:rsidRPr="008727AB" w:rsidRDefault="004610C5" w:rsidP="0057090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8727AB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</w:tbl>
    <w:p w:rsidR="00773B4B" w:rsidRDefault="00773B4B" w:rsidP="00773B4B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BD2543" w:rsidRDefault="00BD2543" w:rsidP="00C77613">
      <w:pPr>
        <w:jc w:val="both"/>
        <w:rPr>
          <w:rFonts w:ascii="Century Gothic" w:hAnsi="Century Gothic"/>
          <w:b/>
          <w:sz w:val="20"/>
          <w:szCs w:val="20"/>
        </w:rPr>
      </w:pPr>
    </w:p>
    <w:p w:rsidR="00A763AD" w:rsidRPr="00085711" w:rsidRDefault="00357E61" w:rsidP="00C77613">
      <w:pPr>
        <w:jc w:val="both"/>
        <w:rPr>
          <w:rFonts w:ascii="Century Gothic" w:hAnsi="Century Gothic"/>
          <w:sz w:val="24"/>
          <w:szCs w:val="24"/>
        </w:rPr>
      </w:pPr>
      <w:r w:rsidRPr="00085711">
        <w:rPr>
          <w:rFonts w:ascii="Century Gothic" w:hAnsi="Century Gothic"/>
          <w:sz w:val="24"/>
          <w:szCs w:val="24"/>
        </w:rPr>
        <w:t>S</w:t>
      </w:r>
      <w:r w:rsidR="00A763AD" w:rsidRPr="00085711">
        <w:rPr>
          <w:rFonts w:ascii="Century Gothic" w:hAnsi="Century Gothic"/>
          <w:sz w:val="24"/>
          <w:szCs w:val="24"/>
        </w:rPr>
        <w:t xml:space="preserve">e </w:t>
      </w:r>
      <w:r w:rsidR="00F56C12" w:rsidRPr="00085711">
        <w:rPr>
          <w:rFonts w:ascii="Century Gothic" w:hAnsi="Century Gothic"/>
          <w:sz w:val="24"/>
          <w:szCs w:val="24"/>
        </w:rPr>
        <w:t>tienen contabilizadas</w:t>
      </w:r>
      <w:r w:rsidR="00A763AD" w:rsidRPr="00085711">
        <w:rPr>
          <w:rFonts w:ascii="Century Gothic" w:hAnsi="Century Gothic"/>
          <w:sz w:val="24"/>
          <w:szCs w:val="24"/>
        </w:rPr>
        <w:t xml:space="preserve"> de </w:t>
      </w:r>
      <w:r w:rsidRPr="00085711">
        <w:rPr>
          <w:rFonts w:ascii="Century Gothic" w:hAnsi="Century Gothic"/>
          <w:b/>
          <w:sz w:val="24"/>
          <w:szCs w:val="24"/>
        </w:rPr>
        <w:t>82</w:t>
      </w:r>
      <w:r w:rsidR="00570171" w:rsidRPr="00085711">
        <w:rPr>
          <w:rFonts w:ascii="Century Gothic" w:hAnsi="Century Gothic"/>
          <w:b/>
          <w:sz w:val="24"/>
          <w:szCs w:val="24"/>
        </w:rPr>
        <w:t>,</w:t>
      </w:r>
      <w:r w:rsidRPr="00085711">
        <w:rPr>
          <w:rFonts w:ascii="Century Gothic" w:hAnsi="Century Gothic"/>
          <w:b/>
          <w:sz w:val="24"/>
          <w:szCs w:val="24"/>
        </w:rPr>
        <w:t>842</w:t>
      </w:r>
      <w:r w:rsidR="00A763AD" w:rsidRPr="00085711">
        <w:rPr>
          <w:rFonts w:ascii="Century Gothic" w:hAnsi="Century Gothic"/>
          <w:b/>
          <w:sz w:val="24"/>
          <w:szCs w:val="24"/>
        </w:rPr>
        <w:t xml:space="preserve"> visitas al </w:t>
      </w:r>
      <w:r w:rsidR="00542D59" w:rsidRPr="00085711">
        <w:rPr>
          <w:rFonts w:ascii="Century Gothic" w:hAnsi="Century Gothic"/>
          <w:b/>
          <w:sz w:val="24"/>
          <w:szCs w:val="24"/>
        </w:rPr>
        <w:t>Portal de Transparencia</w:t>
      </w:r>
      <w:r w:rsidR="00A7451A" w:rsidRPr="00085711">
        <w:rPr>
          <w:rFonts w:ascii="Century Gothic" w:hAnsi="Century Gothic"/>
          <w:sz w:val="24"/>
          <w:szCs w:val="24"/>
        </w:rPr>
        <w:t>, hasta el día 09 de Septiembre del 2021.</w:t>
      </w:r>
    </w:p>
    <w:p w:rsidR="000C6329" w:rsidRDefault="000C6329" w:rsidP="00C77613">
      <w:pPr>
        <w:jc w:val="both"/>
        <w:rPr>
          <w:rFonts w:ascii="Century Gothic" w:hAnsi="Century Gothic"/>
          <w:sz w:val="20"/>
          <w:szCs w:val="20"/>
        </w:rPr>
      </w:pPr>
    </w:p>
    <w:p w:rsidR="00900882" w:rsidRPr="00085711" w:rsidRDefault="00900882" w:rsidP="00900882">
      <w:pPr>
        <w:jc w:val="center"/>
        <w:rPr>
          <w:rFonts w:ascii="Century Gothic" w:hAnsi="Century Gothic"/>
          <w:b/>
          <w:color w:val="385623" w:themeColor="accent6" w:themeShade="80"/>
        </w:rPr>
      </w:pPr>
      <w:bookmarkStart w:id="0" w:name="_GoBack"/>
      <w:bookmarkEnd w:id="0"/>
      <w:r w:rsidRPr="00085711">
        <w:rPr>
          <w:rFonts w:ascii="Century Gothic" w:hAnsi="Century Gothic"/>
          <w:b/>
          <w:color w:val="385623" w:themeColor="accent6" w:themeShade="80"/>
        </w:rPr>
        <w:lastRenderedPageBreak/>
        <w:t>SOLICITUDES DE ACCESO A LA INFORMACIÓN PÚBLICA, AYUNTAMIENTO DE CABO CORRIENTES</w:t>
      </w:r>
    </w:p>
    <w:p w:rsidR="00900882" w:rsidRPr="00900882" w:rsidRDefault="00900882" w:rsidP="00900882">
      <w:pPr>
        <w:jc w:val="center"/>
        <w:rPr>
          <w:rFonts w:ascii="Century Gothic" w:hAnsi="Century Gothic"/>
          <w:b/>
          <w:color w:val="C00000"/>
          <w:sz w:val="20"/>
          <w:szCs w:val="20"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660"/>
        <w:gridCol w:w="3190"/>
        <w:gridCol w:w="1771"/>
        <w:gridCol w:w="1559"/>
        <w:gridCol w:w="3816"/>
      </w:tblGrid>
      <w:tr w:rsidR="00900882" w:rsidRPr="005F5AAC" w:rsidTr="00A8599B">
        <w:tc>
          <w:tcPr>
            <w:tcW w:w="2660" w:type="dxa"/>
            <w:shd w:val="clear" w:color="auto" w:fill="EDEDED" w:themeFill="accent3" w:themeFillTint="33"/>
          </w:tcPr>
          <w:p w:rsidR="00900882" w:rsidRPr="005F5AAC" w:rsidRDefault="00900882" w:rsidP="00A8599B">
            <w:pPr>
              <w:jc w:val="center"/>
              <w:rPr>
                <w:rFonts w:ascii="Century Gothic" w:hAnsi="Century Gothic" w:cs="Tahoma"/>
                <w:b/>
              </w:rPr>
            </w:pPr>
            <w:r w:rsidRPr="005F5AAC">
              <w:rPr>
                <w:rFonts w:ascii="Century Gothic" w:hAnsi="Century Gothic" w:cs="Tahoma"/>
                <w:b/>
              </w:rPr>
              <w:t>Acciones a realizar</w:t>
            </w:r>
          </w:p>
        </w:tc>
        <w:tc>
          <w:tcPr>
            <w:tcW w:w="3190" w:type="dxa"/>
            <w:shd w:val="clear" w:color="auto" w:fill="EDEDED" w:themeFill="accent3" w:themeFillTint="33"/>
          </w:tcPr>
          <w:p w:rsidR="00900882" w:rsidRPr="005F5AAC" w:rsidRDefault="00900882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Inversión Ejercida (Municipal, Estatal, Federal, Beneficiados)</w:t>
            </w:r>
          </w:p>
          <w:p w:rsidR="00900882" w:rsidRPr="005F5AAC" w:rsidRDefault="00900882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Desglosar</w:t>
            </w:r>
          </w:p>
        </w:tc>
        <w:tc>
          <w:tcPr>
            <w:tcW w:w="1771" w:type="dxa"/>
            <w:shd w:val="clear" w:color="auto" w:fill="EDEDED" w:themeFill="accent3" w:themeFillTint="33"/>
          </w:tcPr>
          <w:p w:rsidR="00900882" w:rsidRPr="005F5AAC" w:rsidRDefault="00900882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Población y Localidades Beneficiadas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900882" w:rsidRPr="005F5AAC" w:rsidRDefault="00900882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Porcentaje de la Meta Cumplida</w:t>
            </w:r>
          </w:p>
        </w:tc>
        <w:tc>
          <w:tcPr>
            <w:tcW w:w="3816" w:type="dxa"/>
            <w:shd w:val="clear" w:color="auto" w:fill="EDEDED" w:themeFill="accent3" w:themeFillTint="33"/>
          </w:tcPr>
          <w:p w:rsidR="00900882" w:rsidRPr="005F5AAC" w:rsidRDefault="00900882" w:rsidP="00A8599B">
            <w:pPr>
              <w:jc w:val="center"/>
              <w:rPr>
                <w:rFonts w:ascii="Century Gothic" w:hAnsi="Century Gothic" w:cs="Arial"/>
                <w:b/>
              </w:rPr>
            </w:pPr>
            <w:r w:rsidRPr="005F5AAC">
              <w:rPr>
                <w:rFonts w:ascii="Century Gothic" w:hAnsi="Century Gothic" w:cs="Arial"/>
                <w:b/>
              </w:rPr>
              <w:t>Otras Observaciones</w:t>
            </w:r>
          </w:p>
        </w:tc>
      </w:tr>
      <w:tr w:rsidR="00900882" w:rsidRPr="005F5AAC" w:rsidTr="00A62D23">
        <w:trPr>
          <w:trHeight w:val="2687"/>
        </w:trPr>
        <w:tc>
          <w:tcPr>
            <w:tcW w:w="2660" w:type="dxa"/>
          </w:tcPr>
          <w:p w:rsidR="00900882" w:rsidRDefault="00900882" w:rsidP="00A8599B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1100E3" w:rsidRDefault="001100E3" w:rsidP="00900882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A62D23" w:rsidRDefault="00A62D23" w:rsidP="00900882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900882" w:rsidRPr="00AC503C" w:rsidRDefault="00900882" w:rsidP="00900882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C503C">
              <w:rPr>
                <w:rFonts w:ascii="Century Gothic" w:hAnsi="Century Gothic" w:cs="Tahoma"/>
                <w:b/>
                <w:sz w:val="20"/>
                <w:szCs w:val="20"/>
              </w:rPr>
              <w:t>Recepción y trámite a solicitudes de Acceso a la Información Pública, y sus derivados.</w:t>
            </w:r>
          </w:p>
        </w:tc>
        <w:tc>
          <w:tcPr>
            <w:tcW w:w="3190" w:type="dxa"/>
          </w:tcPr>
          <w:p w:rsidR="00900882" w:rsidRPr="00AC503C" w:rsidRDefault="00900882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1100E3" w:rsidRPr="00AC503C" w:rsidRDefault="001100E3" w:rsidP="0090088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A62D23" w:rsidRPr="00AC503C" w:rsidRDefault="00A62D23" w:rsidP="00900882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900882" w:rsidRPr="00AC503C" w:rsidRDefault="00900882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C503C">
              <w:rPr>
                <w:rFonts w:ascii="Century Gothic" w:hAnsi="Century Gothic" w:cs="Tahoma"/>
                <w:sz w:val="20"/>
                <w:szCs w:val="20"/>
              </w:rPr>
              <w:t>Ningún gasto ejecutado para este trámite</w:t>
            </w:r>
            <w:r w:rsidR="002B11A4" w:rsidRPr="00AC503C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717D9" w:rsidRPr="00AC503C">
              <w:rPr>
                <w:rFonts w:ascii="Century Gothic" w:hAnsi="Century Gothic" w:cs="Tahoma"/>
                <w:sz w:val="20"/>
                <w:szCs w:val="20"/>
              </w:rPr>
              <w:t>ya que,</w:t>
            </w:r>
            <w:r w:rsidR="002B11A4" w:rsidRPr="00AC503C">
              <w:rPr>
                <w:rFonts w:ascii="Century Gothic" w:hAnsi="Century Gothic" w:cs="Tahoma"/>
                <w:sz w:val="20"/>
                <w:szCs w:val="20"/>
              </w:rPr>
              <w:t xml:space="preserve"> por Ley, es totalmente gratuito.</w:t>
            </w:r>
          </w:p>
          <w:p w:rsidR="00900882" w:rsidRPr="00AC503C" w:rsidRDefault="00900882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900882" w:rsidRPr="00AC503C" w:rsidRDefault="00900882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900882" w:rsidRPr="00AC503C" w:rsidRDefault="00900882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900882" w:rsidRPr="00AC503C" w:rsidRDefault="00900882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71" w:type="dxa"/>
          </w:tcPr>
          <w:p w:rsidR="00900882" w:rsidRPr="00AC503C" w:rsidRDefault="00900882" w:rsidP="0041142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1100E3" w:rsidRPr="00AC503C" w:rsidRDefault="001100E3" w:rsidP="0041142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A62D23" w:rsidRPr="00AC503C" w:rsidRDefault="00A62D23" w:rsidP="0041142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411428" w:rsidRPr="00AC503C" w:rsidRDefault="00900882" w:rsidP="0041142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C503C">
              <w:rPr>
                <w:rFonts w:ascii="Century Gothic" w:hAnsi="Century Gothic" w:cs="Tahoma"/>
                <w:sz w:val="20"/>
                <w:szCs w:val="20"/>
              </w:rPr>
              <w:t>Población en General</w:t>
            </w:r>
            <w:r w:rsidR="00A62D23" w:rsidRPr="00AC503C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:rsidR="00411428" w:rsidRPr="00AC503C" w:rsidRDefault="00411428" w:rsidP="0041142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411428" w:rsidRPr="00AC503C" w:rsidRDefault="00411428" w:rsidP="0041142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900882" w:rsidRPr="00AC503C" w:rsidRDefault="00900882" w:rsidP="00411428">
            <w:pPr>
              <w:tabs>
                <w:tab w:val="left" w:pos="1272"/>
              </w:tabs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882" w:rsidRPr="00AC503C" w:rsidRDefault="00900882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1100E3" w:rsidRPr="00AC503C" w:rsidRDefault="001100E3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A62D23" w:rsidRPr="00AC503C" w:rsidRDefault="00A62D23" w:rsidP="00A8599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900882" w:rsidRPr="00AC503C" w:rsidRDefault="007717D9" w:rsidP="00A62D2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C503C">
              <w:rPr>
                <w:rFonts w:ascii="Century Gothic" w:hAnsi="Century Gothic" w:cs="Tahoma"/>
                <w:sz w:val="20"/>
                <w:szCs w:val="20"/>
              </w:rPr>
              <w:t>100%</w:t>
            </w:r>
          </w:p>
        </w:tc>
        <w:tc>
          <w:tcPr>
            <w:tcW w:w="3816" w:type="dxa"/>
          </w:tcPr>
          <w:p w:rsidR="00A62D23" w:rsidRPr="00AC503C" w:rsidRDefault="00A62D23" w:rsidP="00A62D23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A62D23" w:rsidRPr="00AC503C" w:rsidRDefault="00A62D23" w:rsidP="00A62D23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397C53" w:rsidRPr="00AC503C" w:rsidRDefault="00317334" w:rsidP="00A62D23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C503C">
              <w:rPr>
                <w:rFonts w:ascii="Century Gothic" w:hAnsi="Century Gothic" w:cs="Tahoma"/>
                <w:sz w:val="20"/>
                <w:szCs w:val="20"/>
              </w:rPr>
              <w:t xml:space="preserve">Recibimos el </w:t>
            </w:r>
            <w:r w:rsidR="001C5521" w:rsidRPr="00AC503C">
              <w:rPr>
                <w:rFonts w:ascii="Century Gothic" w:hAnsi="Century Gothic" w:cs="Tahoma"/>
                <w:b/>
                <w:sz w:val="20"/>
                <w:szCs w:val="20"/>
              </w:rPr>
              <w:t>8</w:t>
            </w:r>
            <w:r w:rsidR="00F75399" w:rsidRPr="00AC503C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  <w:r w:rsidR="00397C53" w:rsidRPr="00AC503C">
              <w:rPr>
                <w:rFonts w:ascii="Century Gothic" w:hAnsi="Century Gothic" w:cs="Tahoma"/>
                <w:b/>
                <w:sz w:val="20"/>
                <w:szCs w:val="20"/>
              </w:rPr>
              <w:t xml:space="preserve">% </w:t>
            </w:r>
            <w:r w:rsidR="00397C53" w:rsidRPr="00AC503C">
              <w:rPr>
                <w:rFonts w:ascii="Century Gothic" w:hAnsi="Century Gothic" w:cs="Tahoma"/>
                <w:sz w:val="20"/>
                <w:szCs w:val="20"/>
              </w:rPr>
              <w:t>de solicitudes</w:t>
            </w:r>
            <w:r w:rsidR="001100E3" w:rsidRPr="00AC503C">
              <w:rPr>
                <w:rFonts w:ascii="Century Gothic" w:hAnsi="Century Gothic" w:cs="Tahoma"/>
                <w:sz w:val="20"/>
                <w:szCs w:val="20"/>
              </w:rPr>
              <w:t xml:space="preserve"> de acceso a la información pública,</w:t>
            </w:r>
            <w:r w:rsidR="009044C7" w:rsidRPr="00AC503C">
              <w:rPr>
                <w:rFonts w:ascii="Century Gothic" w:hAnsi="Century Gothic" w:cs="Tahoma"/>
                <w:sz w:val="20"/>
                <w:szCs w:val="20"/>
              </w:rPr>
              <w:t xml:space="preserve"> derivadas de distintas instituciones gubernamentales</w:t>
            </w:r>
            <w:r w:rsidRPr="00AC503C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FC68D5" w:rsidRPr="00AC503C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C5521" w:rsidRPr="00AC503C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  <w:r w:rsidRPr="00AC503C">
              <w:rPr>
                <w:rFonts w:ascii="Century Gothic" w:hAnsi="Century Gothic" w:cs="Tahoma"/>
                <w:b/>
                <w:sz w:val="20"/>
                <w:szCs w:val="20"/>
              </w:rPr>
              <w:t>% Correo oficial</w:t>
            </w:r>
            <w:r w:rsidRPr="00AC503C">
              <w:rPr>
                <w:rFonts w:ascii="Century Gothic" w:hAnsi="Century Gothic" w:cs="Tahoma"/>
                <w:sz w:val="20"/>
                <w:szCs w:val="20"/>
              </w:rPr>
              <w:t xml:space="preserve"> de la Unidad de</w:t>
            </w:r>
            <w:r w:rsidR="00FC68D5" w:rsidRPr="00AC503C">
              <w:rPr>
                <w:rFonts w:ascii="Century Gothic" w:hAnsi="Century Gothic" w:cs="Tahoma"/>
                <w:sz w:val="20"/>
                <w:szCs w:val="20"/>
              </w:rPr>
              <w:t xml:space="preserve"> Transparencia, </w:t>
            </w:r>
            <w:r w:rsidR="001C5521" w:rsidRPr="00AC503C">
              <w:rPr>
                <w:rFonts w:ascii="Century Gothic" w:hAnsi="Century Gothic" w:cs="Tahoma"/>
                <w:b/>
                <w:sz w:val="20"/>
                <w:szCs w:val="20"/>
              </w:rPr>
              <w:t>16</w:t>
            </w:r>
            <w:r w:rsidR="00FC68D5" w:rsidRPr="00AC503C">
              <w:rPr>
                <w:rFonts w:ascii="Century Gothic" w:hAnsi="Century Gothic" w:cs="Tahoma"/>
                <w:b/>
                <w:sz w:val="20"/>
                <w:szCs w:val="20"/>
              </w:rPr>
              <w:t>%</w:t>
            </w:r>
            <w:r w:rsidR="00FC68D5" w:rsidRPr="00AC503C">
              <w:rPr>
                <w:rFonts w:ascii="Century Gothic" w:hAnsi="Century Gothic" w:cs="Tahoma"/>
                <w:sz w:val="20"/>
                <w:szCs w:val="20"/>
              </w:rPr>
              <w:t xml:space="preserve"> por Infomex y un </w:t>
            </w:r>
            <w:r w:rsidR="001C5521" w:rsidRPr="00AC503C">
              <w:rPr>
                <w:rFonts w:ascii="Century Gothic" w:hAnsi="Century Gothic" w:cs="Tahoma"/>
                <w:b/>
                <w:sz w:val="20"/>
                <w:szCs w:val="20"/>
              </w:rPr>
              <w:t>2</w:t>
            </w:r>
            <w:r w:rsidR="00FC68D5" w:rsidRPr="00AC503C">
              <w:rPr>
                <w:rFonts w:ascii="Century Gothic" w:hAnsi="Century Gothic" w:cs="Tahoma"/>
                <w:b/>
                <w:sz w:val="20"/>
                <w:szCs w:val="20"/>
              </w:rPr>
              <w:t>%</w:t>
            </w:r>
            <w:r w:rsidR="00FC68D5" w:rsidRPr="00AC503C">
              <w:rPr>
                <w:rFonts w:ascii="Century Gothic" w:hAnsi="Century Gothic" w:cs="Tahoma"/>
                <w:sz w:val="20"/>
                <w:szCs w:val="20"/>
              </w:rPr>
              <w:t xml:space="preserve"> físicas.</w:t>
            </w:r>
          </w:p>
        </w:tc>
      </w:tr>
    </w:tbl>
    <w:p w:rsidR="009044C7" w:rsidRPr="000C1E89" w:rsidRDefault="009044C7" w:rsidP="009044C7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C16A56" w:rsidRDefault="001100E3" w:rsidP="00C40DD2">
      <w:pPr>
        <w:jc w:val="both"/>
        <w:rPr>
          <w:rFonts w:ascii="Century Gothic" w:hAnsi="Century Gothic" w:cs="Tahoma"/>
          <w:sz w:val="24"/>
          <w:szCs w:val="24"/>
        </w:rPr>
      </w:pPr>
      <w:r w:rsidRPr="004F0CCC">
        <w:rPr>
          <w:rFonts w:ascii="Century Gothic" w:hAnsi="Century Gothic" w:cs="Tahoma"/>
          <w:b/>
          <w:sz w:val="24"/>
          <w:szCs w:val="24"/>
        </w:rPr>
        <w:t>Dato Estadístico:</w:t>
      </w:r>
      <w:r w:rsidRPr="004F0CCC">
        <w:rPr>
          <w:rFonts w:ascii="Century Gothic" w:hAnsi="Century Gothic" w:cs="Tahoma"/>
          <w:sz w:val="24"/>
          <w:szCs w:val="24"/>
        </w:rPr>
        <w:t xml:space="preserve"> </w:t>
      </w:r>
      <w:r w:rsidR="009044C7" w:rsidRPr="004F0CCC">
        <w:rPr>
          <w:rFonts w:ascii="Century Gothic" w:hAnsi="Century Gothic" w:cs="Tahoma"/>
          <w:sz w:val="24"/>
          <w:szCs w:val="24"/>
        </w:rPr>
        <w:t>Durante el periodo de</w:t>
      </w:r>
      <w:r w:rsidR="000E08A4" w:rsidRPr="004F0CCC">
        <w:rPr>
          <w:rFonts w:ascii="Century Gothic" w:hAnsi="Century Gothic" w:cs="Tahoma"/>
          <w:b/>
          <w:sz w:val="24"/>
          <w:szCs w:val="24"/>
        </w:rPr>
        <w:t xml:space="preserve"> Noviembre del 2020 </w:t>
      </w:r>
      <w:r w:rsidR="00D764CF" w:rsidRPr="004F0CCC">
        <w:rPr>
          <w:rFonts w:ascii="Century Gothic" w:hAnsi="Century Gothic" w:cs="Tahoma"/>
          <w:b/>
          <w:sz w:val="24"/>
          <w:szCs w:val="24"/>
        </w:rPr>
        <w:t>-</w:t>
      </w:r>
      <w:r w:rsidR="000E08A4" w:rsidRPr="004F0CCC">
        <w:rPr>
          <w:rFonts w:ascii="Century Gothic" w:hAnsi="Century Gothic" w:cs="Tahoma"/>
          <w:b/>
          <w:sz w:val="24"/>
          <w:szCs w:val="24"/>
        </w:rPr>
        <w:t xml:space="preserve"> </w:t>
      </w:r>
      <w:r w:rsidR="009044C7" w:rsidRPr="004F0CCC">
        <w:rPr>
          <w:rFonts w:ascii="Century Gothic" w:hAnsi="Century Gothic" w:cs="Tahoma"/>
          <w:b/>
          <w:sz w:val="24"/>
          <w:szCs w:val="24"/>
        </w:rPr>
        <w:t xml:space="preserve">Agosto </w:t>
      </w:r>
      <w:r w:rsidR="00D764CF" w:rsidRPr="004F0CCC">
        <w:rPr>
          <w:rFonts w:ascii="Century Gothic" w:hAnsi="Century Gothic" w:cs="Tahoma"/>
          <w:b/>
          <w:sz w:val="24"/>
          <w:szCs w:val="24"/>
        </w:rPr>
        <w:t xml:space="preserve">del </w:t>
      </w:r>
      <w:r w:rsidR="009044C7" w:rsidRPr="004F0CCC">
        <w:rPr>
          <w:rFonts w:ascii="Century Gothic" w:hAnsi="Century Gothic" w:cs="Tahoma"/>
          <w:b/>
          <w:sz w:val="24"/>
          <w:szCs w:val="24"/>
        </w:rPr>
        <w:t>20</w:t>
      </w:r>
      <w:r w:rsidR="000E08A4" w:rsidRPr="004F0CCC">
        <w:rPr>
          <w:rFonts w:ascii="Century Gothic" w:hAnsi="Century Gothic" w:cs="Tahoma"/>
          <w:b/>
          <w:sz w:val="24"/>
          <w:szCs w:val="24"/>
        </w:rPr>
        <w:t>2</w:t>
      </w:r>
      <w:r w:rsidR="009044C7" w:rsidRPr="004F0CCC">
        <w:rPr>
          <w:rFonts w:ascii="Century Gothic" w:hAnsi="Century Gothic" w:cs="Tahoma"/>
          <w:b/>
          <w:sz w:val="24"/>
          <w:szCs w:val="24"/>
        </w:rPr>
        <w:t xml:space="preserve">1, </w:t>
      </w:r>
      <w:r w:rsidR="009044C7" w:rsidRPr="004F0CCC">
        <w:rPr>
          <w:rFonts w:ascii="Century Gothic" w:hAnsi="Century Gothic" w:cs="Tahoma"/>
          <w:sz w:val="24"/>
          <w:szCs w:val="24"/>
        </w:rPr>
        <w:t>se recibieron un total de</w:t>
      </w:r>
      <w:r w:rsidR="00D764CF" w:rsidRPr="004F0CCC">
        <w:rPr>
          <w:rFonts w:ascii="Century Gothic" w:hAnsi="Century Gothic" w:cs="Tahoma"/>
          <w:b/>
          <w:sz w:val="24"/>
          <w:szCs w:val="24"/>
        </w:rPr>
        <w:t xml:space="preserve"> 382</w:t>
      </w:r>
      <w:r w:rsidR="009044C7" w:rsidRPr="004F0CCC">
        <w:rPr>
          <w:rFonts w:ascii="Century Gothic" w:hAnsi="Century Gothic" w:cs="Tahoma"/>
          <w:b/>
          <w:sz w:val="24"/>
          <w:szCs w:val="24"/>
        </w:rPr>
        <w:t xml:space="preserve"> solicitudes de Acceso a la Información Pública</w:t>
      </w:r>
      <w:r w:rsidRPr="004F0CCC">
        <w:rPr>
          <w:rFonts w:ascii="Century Gothic" w:hAnsi="Century Gothic" w:cs="Tahoma"/>
          <w:sz w:val="24"/>
          <w:szCs w:val="24"/>
        </w:rPr>
        <w:t>,</w:t>
      </w:r>
      <w:r w:rsidR="00487374" w:rsidRPr="004F0CCC">
        <w:rPr>
          <w:rFonts w:ascii="Century Gothic" w:hAnsi="Century Gothic" w:cs="Tahoma"/>
          <w:sz w:val="24"/>
          <w:szCs w:val="24"/>
        </w:rPr>
        <w:t xml:space="preserve"> </w:t>
      </w:r>
      <w:r w:rsidR="00FB30E4" w:rsidRPr="004F0CCC">
        <w:rPr>
          <w:rFonts w:ascii="Century Gothic" w:hAnsi="Century Gothic" w:cs="Tahoma"/>
          <w:sz w:val="24"/>
          <w:szCs w:val="24"/>
        </w:rPr>
        <w:t xml:space="preserve">de ese total, </w:t>
      </w:r>
      <w:r w:rsidR="00D31E8A" w:rsidRPr="004F0CCC">
        <w:rPr>
          <w:rFonts w:ascii="Century Gothic" w:hAnsi="Century Gothic" w:cs="Tahoma"/>
          <w:sz w:val="24"/>
          <w:szCs w:val="24"/>
        </w:rPr>
        <w:t>hu</w:t>
      </w:r>
      <w:r w:rsidR="00D764CF" w:rsidRPr="004F0CCC">
        <w:rPr>
          <w:rFonts w:ascii="Century Gothic" w:hAnsi="Century Gothic" w:cs="Tahoma"/>
          <w:sz w:val="24"/>
          <w:szCs w:val="24"/>
        </w:rPr>
        <w:t>b</w:t>
      </w:r>
      <w:r w:rsidR="00D31E8A" w:rsidRPr="004F0CCC">
        <w:rPr>
          <w:rFonts w:ascii="Century Gothic" w:hAnsi="Century Gothic" w:cs="Tahoma"/>
          <w:sz w:val="24"/>
          <w:szCs w:val="24"/>
        </w:rPr>
        <w:t xml:space="preserve">o </w:t>
      </w:r>
      <w:r w:rsidR="00D764CF" w:rsidRPr="004F0CCC">
        <w:rPr>
          <w:rFonts w:ascii="Century Gothic" w:hAnsi="Century Gothic" w:cs="Tahoma"/>
          <w:b/>
          <w:sz w:val="24"/>
          <w:szCs w:val="24"/>
        </w:rPr>
        <w:t>6 R</w:t>
      </w:r>
      <w:r w:rsidR="00D31E8A" w:rsidRPr="004F0CCC">
        <w:rPr>
          <w:rFonts w:ascii="Century Gothic" w:hAnsi="Century Gothic" w:cs="Tahoma"/>
          <w:b/>
          <w:sz w:val="24"/>
          <w:szCs w:val="24"/>
        </w:rPr>
        <w:t>ecurso</w:t>
      </w:r>
      <w:r w:rsidR="00FB30E4" w:rsidRPr="004F0CCC">
        <w:rPr>
          <w:rFonts w:ascii="Century Gothic" w:hAnsi="Century Gothic" w:cs="Tahoma"/>
          <w:b/>
          <w:sz w:val="24"/>
          <w:szCs w:val="24"/>
        </w:rPr>
        <w:t xml:space="preserve"> de Revisión</w:t>
      </w:r>
      <w:r w:rsidR="00D764CF" w:rsidRPr="004F0CCC">
        <w:rPr>
          <w:rFonts w:ascii="Century Gothic" w:hAnsi="Century Gothic" w:cs="Tahoma"/>
          <w:sz w:val="24"/>
          <w:szCs w:val="24"/>
        </w:rPr>
        <w:t xml:space="preserve"> </w:t>
      </w:r>
      <w:r w:rsidR="00D764CF" w:rsidRPr="004F0CCC">
        <w:rPr>
          <w:rFonts w:ascii="Century Gothic" w:hAnsi="Century Gothic" w:cs="Tahoma"/>
          <w:b/>
          <w:sz w:val="24"/>
          <w:szCs w:val="24"/>
        </w:rPr>
        <w:t>y 5 Recursos</w:t>
      </w:r>
      <w:r w:rsidR="00D31E8A" w:rsidRPr="004F0CCC">
        <w:rPr>
          <w:rFonts w:ascii="Century Gothic" w:hAnsi="Century Gothic" w:cs="Tahoma"/>
          <w:b/>
          <w:sz w:val="24"/>
          <w:szCs w:val="24"/>
        </w:rPr>
        <w:t xml:space="preserve"> de Transparencia</w:t>
      </w:r>
      <w:r w:rsidR="00D764CF" w:rsidRPr="004F0CCC">
        <w:rPr>
          <w:rFonts w:ascii="Century Gothic" w:hAnsi="Century Gothic" w:cs="Tahoma"/>
          <w:b/>
          <w:sz w:val="24"/>
          <w:szCs w:val="24"/>
        </w:rPr>
        <w:t>, los cuales se han ganado 9 quedando 2 pendientes por resolver</w:t>
      </w:r>
      <w:r w:rsidR="00D31E8A" w:rsidRPr="004F0CCC">
        <w:rPr>
          <w:rFonts w:ascii="Century Gothic" w:hAnsi="Century Gothic" w:cs="Tahoma"/>
          <w:sz w:val="24"/>
          <w:szCs w:val="24"/>
        </w:rPr>
        <w:t xml:space="preserve">. </w:t>
      </w:r>
      <w:r w:rsidRPr="004F0CCC">
        <w:rPr>
          <w:rFonts w:ascii="Century Gothic" w:hAnsi="Century Gothic" w:cs="Tahoma"/>
          <w:sz w:val="24"/>
          <w:szCs w:val="24"/>
        </w:rPr>
        <w:t>El medio más frecuentado para solicitar información pública en este sujeto obligado es mediante pl</w:t>
      </w:r>
      <w:r w:rsidR="00FB30E4" w:rsidRPr="004F0CCC">
        <w:rPr>
          <w:rFonts w:ascii="Century Gothic" w:hAnsi="Century Gothic" w:cs="Tahoma"/>
          <w:sz w:val="24"/>
          <w:szCs w:val="24"/>
        </w:rPr>
        <w:t>a</w:t>
      </w:r>
      <w:r w:rsidR="00D764CF" w:rsidRPr="004F0CCC">
        <w:rPr>
          <w:rFonts w:ascii="Century Gothic" w:hAnsi="Century Gothic" w:cs="Tahoma"/>
          <w:sz w:val="24"/>
          <w:szCs w:val="24"/>
        </w:rPr>
        <w:t>taformas y medios electrónicos.</w:t>
      </w:r>
    </w:p>
    <w:p w:rsidR="004F0CCC" w:rsidRPr="004F0CCC" w:rsidRDefault="004F0CCC" w:rsidP="00C40DD2">
      <w:pPr>
        <w:jc w:val="both"/>
        <w:rPr>
          <w:rFonts w:ascii="Century Gothic" w:hAnsi="Century Gothic" w:cs="Tahoma"/>
          <w:sz w:val="16"/>
          <w:szCs w:val="16"/>
        </w:rPr>
      </w:pPr>
    </w:p>
    <w:p w:rsidR="00A62D23" w:rsidRPr="004F0CCC" w:rsidRDefault="00A62D23" w:rsidP="00A62D23">
      <w:pPr>
        <w:pStyle w:val="Sinespaciado"/>
        <w:jc w:val="center"/>
        <w:rPr>
          <w:rFonts w:ascii="Century Gothic" w:hAnsi="Century Gothic" w:cs="Tahoma"/>
          <w:b/>
        </w:rPr>
      </w:pPr>
      <w:r w:rsidRPr="004F0CCC">
        <w:rPr>
          <w:rFonts w:ascii="Century Gothic" w:hAnsi="Century Gothic" w:cs="Tahoma"/>
          <w:b/>
        </w:rPr>
        <w:t>ATENTAMENTE</w:t>
      </w:r>
    </w:p>
    <w:p w:rsidR="00A62D23" w:rsidRPr="004F0CCC" w:rsidRDefault="00A62D23" w:rsidP="00A62D23">
      <w:pPr>
        <w:pStyle w:val="Sinespaciado"/>
        <w:jc w:val="center"/>
        <w:rPr>
          <w:rFonts w:ascii="Century Gothic" w:hAnsi="Century Gothic" w:cs="Tahoma"/>
          <w:b/>
        </w:rPr>
      </w:pPr>
      <w:r w:rsidRPr="004F0CCC">
        <w:rPr>
          <w:rFonts w:ascii="Century Gothic" w:hAnsi="Century Gothic" w:cs="Tahoma"/>
          <w:b/>
        </w:rPr>
        <w:t>“SUFRAGIO EFECTIVO, NO RELECCIÓN”</w:t>
      </w:r>
    </w:p>
    <w:p w:rsidR="00A62D23" w:rsidRPr="004F0CCC" w:rsidRDefault="00A62D23" w:rsidP="00A62D23">
      <w:pPr>
        <w:pStyle w:val="Sinespaciado"/>
        <w:jc w:val="center"/>
        <w:rPr>
          <w:rFonts w:ascii="Century Gothic" w:hAnsi="Century Gothic" w:cs="Tahoma"/>
          <w:b/>
        </w:rPr>
      </w:pPr>
      <w:r w:rsidRPr="004F0CCC">
        <w:rPr>
          <w:rFonts w:ascii="Century Gothic" w:hAnsi="Century Gothic" w:cs="Tahoma"/>
          <w:b/>
        </w:rPr>
        <w:t xml:space="preserve">El Tuito, Municipio de Cabo Corrientes, Jal., a </w:t>
      </w:r>
      <w:r w:rsidR="004F0CCC" w:rsidRPr="004F0CCC">
        <w:rPr>
          <w:rFonts w:ascii="Century Gothic" w:hAnsi="Century Gothic" w:cs="Tahoma"/>
          <w:b/>
        </w:rPr>
        <w:t>Jueves</w:t>
      </w:r>
      <w:r w:rsidRPr="004F0CCC">
        <w:rPr>
          <w:rFonts w:ascii="Century Gothic" w:hAnsi="Century Gothic" w:cs="Tahoma"/>
          <w:b/>
        </w:rPr>
        <w:t xml:space="preserve"> </w:t>
      </w:r>
      <w:r w:rsidR="004F0CCC" w:rsidRPr="004F0CCC">
        <w:rPr>
          <w:rFonts w:ascii="Century Gothic" w:hAnsi="Century Gothic" w:cs="Tahoma"/>
          <w:b/>
        </w:rPr>
        <w:t>09</w:t>
      </w:r>
      <w:r w:rsidRPr="004F0CCC">
        <w:rPr>
          <w:rFonts w:ascii="Century Gothic" w:hAnsi="Century Gothic" w:cs="Tahoma"/>
          <w:b/>
        </w:rPr>
        <w:t xml:space="preserve"> de</w:t>
      </w:r>
      <w:r w:rsidR="004F0CCC" w:rsidRPr="004F0CCC">
        <w:rPr>
          <w:rFonts w:ascii="Century Gothic" w:hAnsi="Century Gothic" w:cs="Tahoma"/>
          <w:b/>
        </w:rPr>
        <w:t xml:space="preserve"> Septiembre</w:t>
      </w:r>
      <w:r w:rsidRPr="004F0CCC">
        <w:rPr>
          <w:rFonts w:ascii="Century Gothic" w:hAnsi="Century Gothic" w:cs="Tahoma"/>
          <w:b/>
        </w:rPr>
        <w:t xml:space="preserve"> del 2021.</w:t>
      </w:r>
    </w:p>
    <w:p w:rsidR="00A62D23" w:rsidRPr="004F0CCC" w:rsidRDefault="00A62D23" w:rsidP="00A62D23">
      <w:pPr>
        <w:pStyle w:val="Sinespaciado"/>
        <w:jc w:val="center"/>
        <w:rPr>
          <w:rFonts w:ascii="Century Gothic" w:hAnsi="Century Gothic" w:cs="Tahoma"/>
          <w:b/>
        </w:rPr>
      </w:pPr>
    </w:p>
    <w:p w:rsidR="00A62D23" w:rsidRPr="004F0CCC" w:rsidRDefault="00A62D23" w:rsidP="00A62D23">
      <w:pPr>
        <w:pStyle w:val="Sinespaciado"/>
        <w:jc w:val="center"/>
        <w:rPr>
          <w:rFonts w:ascii="Century Gothic" w:hAnsi="Century Gothic" w:cs="Tahoma"/>
          <w:b/>
        </w:rPr>
      </w:pPr>
    </w:p>
    <w:p w:rsidR="00A62D23" w:rsidRPr="004F0CCC" w:rsidRDefault="00A62D23" w:rsidP="00A62D23">
      <w:pPr>
        <w:spacing w:after="0"/>
        <w:rPr>
          <w:rFonts w:ascii="Century Gothic" w:hAnsi="Century Gothic" w:cstheme="minorHAnsi"/>
          <w:b/>
        </w:rPr>
      </w:pPr>
    </w:p>
    <w:p w:rsidR="00A62D23" w:rsidRPr="004F0CCC" w:rsidRDefault="00A62D23" w:rsidP="00A62D23">
      <w:pPr>
        <w:spacing w:after="0"/>
        <w:jc w:val="center"/>
        <w:rPr>
          <w:rFonts w:ascii="Century Gothic" w:hAnsi="Century Gothic" w:cstheme="minorHAnsi"/>
          <w:b/>
        </w:rPr>
      </w:pPr>
    </w:p>
    <w:p w:rsidR="00A62D23" w:rsidRPr="004F0CCC" w:rsidRDefault="00A62D23" w:rsidP="00A62D23">
      <w:pPr>
        <w:spacing w:after="0"/>
        <w:jc w:val="center"/>
        <w:rPr>
          <w:rFonts w:ascii="Century Gothic" w:hAnsi="Century Gothic"/>
        </w:rPr>
      </w:pPr>
      <w:r w:rsidRPr="004F0CCC">
        <w:rPr>
          <w:rFonts w:ascii="Century Gothic" w:hAnsi="Century Gothic" w:cstheme="minorHAnsi"/>
          <w:b/>
        </w:rPr>
        <w:t>LIC. FIDENCIO RIVAS RIVAS.</w:t>
      </w:r>
    </w:p>
    <w:p w:rsidR="00A62D23" w:rsidRPr="004F0CCC" w:rsidRDefault="00A62D23" w:rsidP="00A62D23">
      <w:pPr>
        <w:spacing w:after="0"/>
        <w:jc w:val="center"/>
        <w:rPr>
          <w:rFonts w:ascii="Century Gothic" w:hAnsi="Century Gothic"/>
          <w:b/>
        </w:rPr>
      </w:pPr>
      <w:r w:rsidRPr="004F0CCC">
        <w:rPr>
          <w:rFonts w:ascii="Century Gothic" w:hAnsi="Century Gothic"/>
          <w:b/>
        </w:rPr>
        <w:t xml:space="preserve">DIRECTOR DE LA UNIDAD DE TRANSPARENCIA </w:t>
      </w:r>
    </w:p>
    <w:p w:rsidR="00A62D23" w:rsidRPr="004F0CCC" w:rsidRDefault="00A62D23" w:rsidP="00A62D23">
      <w:pPr>
        <w:spacing w:after="0"/>
        <w:jc w:val="center"/>
        <w:rPr>
          <w:rFonts w:ascii="Century Gothic" w:hAnsi="Century Gothic"/>
          <w:b/>
        </w:rPr>
      </w:pPr>
      <w:r w:rsidRPr="004F0CCC">
        <w:rPr>
          <w:rFonts w:ascii="Century Gothic" w:hAnsi="Century Gothic"/>
          <w:b/>
        </w:rPr>
        <w:t>Y OFICIALÍA DE PARTES</w:t>
      </w:r>
    </w:p>
    <w:p w:rsidR="00A62D23" w:rsidRPr="004F0CCC" w:rsidRDefault="00A62D23" w:rsidP="004F0CCC">
      <w:pPr>
        <w:spacing w:after="0"/>
        <w:jc w:val="center"/>
        <w:rPr>
          <w:rFonts w:ascii="Century Gothic" w:hAnsi="Century Gothic"/>
          <w:b/>
          <w:color w:val="C00000"/>
        </w:rPr>
      </w:pPr>
      <w:r w:rsidRPr="004F0CCC">
        <w:rPr>
          <w:rFonts w:ascii="Century Gothic" w:hAnsi="Century Gothic"/>
          <w:b/>
        </w:rPr>
        <w:t>ADMINISTRACIÓN 2018-2021</w:t>
      </w:r>
      <w:r w:rsidR="004F0CCC" w:rsidRPr="004F0CCC">
        <w:rPr>
          <w:rFonts w:ascii="Century Gothic" w:hAnsi="Century Gothic"/>
          <w:b/>
        </w:rPr>
        <w:t>.</w:t>
      </w:r>
      <w:r w:rsidR="004F0CCC" w:rsidRPr="004F0CCC">
        <w:rPr>
          <w:rFonts w:ascii="Century Gothic" w:hAnsi="Century Gothic"/>
          <w:b/>
          <w:color w:val="C00000"/>
        </w:rPr>
        <w:t xml:space="preserve"> </w:t>
      </w:r>
    </w:p>
    <w:sectPr w:rsidR="00A62D23" w:rsidRPr="004F0CCC" w:rsidSect="004F0CCC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0B" w:rsidRDefault="00DC5D0B" w:rsidP="00A208D8">
      <w:pPr>
        <w:spacing w:after="0" w:line="240" w:lineRule="auto"/>
      </w:pPr>
      <w:r>
        <w:separator/>
      </w:r>
    </w:p>
  </w:endnote>
  <w:endnote w:type="continuationSeparator" w:id="0">
    <w:p w:rsidR="00DC5D0B" w:rsidRDefault="00DC5D0B" w:rsidP="00A2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0B" w:rsidRDefault="00DC5D0B" w:rsidP="00A208D8">
      <w:pPr>
        <w:spacing w:after="0" w:line="240" w:lineRule="auto"/>
      </w:pPr>
      <w:r>
        <w:separator/>
      </w:r>
    </w:p>
  </w:footnote>
  <w:footnote w:type="continuationSeparator" w:id="0">
    <w:p w:rsidR="00DC5D0B" w:rsidRDefault="00DC5D0B" w:rsidP="00A2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EE6"/>
    <w:multiLevelType w:val="hybridMultilevel"/>
    <w:tmpl w:val="C214F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C45"/>
    <w:multiLevelType w:val="hybridMultilevel"/>
    <w:tmpl w:val="F7087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5EE"/>
    <w:multiLevelType w:val="hybridMultilevel"/>
    <w:tmpl w:val="562E8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402"/>
    <w:multiLevelType w:val="hybridMultilevel"/>
    <w:tmpl w:val="48CAC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03C9"/>
    <w:multiLevelType w:val="hybridMultilevel"/>
    <w:tmpl w:val="E8D8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4A8"/>
    <w:multiLevelType w:val="hybridMultilevel"/>
    <w:tmpl w:val="CD54A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609A"/>
    <w:multiLevelType w:val="hybridMultilevel"/>
    <w:tmpl w:val="39167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1884"/>
    <w:multiLevelType w:val="hybridMultilevel"/>
    <w:tmpl w:val="86F60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9101D"/>
    <w:multiLevelType w:val="hybridMultilevel"/>
    <w:tmpl w:val="D77E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44EB"/>
    <w:multiLevelType w:val="hybridMultilevel"/>
    <w:tmpl w:val="82A2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396"/>
    <w:multiLevelType w:val="hybridMultilevel"/>
    <w:tmpl w:val="EB107B0C"/>
    <w:lvl w:ilvl="0" w:tplc="34224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1A04"/>
    <w:multiLevelType w:val="hybridMultilevel"/>
    <w:tmpl w:val="A724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2558"/>
    <w:multiLevelType w:val="hybridMultilevel"/>
    <w:tmpl w:val="F5788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50AEF"/>
    <w:multiLevelType w:val="hybridMultilevel"/>
    <w:tmpl w:val="3304A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06D"/>
    <w:multiLevelType w:val="hybridMultilevel"/>
    <w:tmpl w:val="A140C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1863"/>
    <w:multiLevelType w:val="hybridMultilevel"/>
    <w:tmpl w:val="60F64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46321"/>
    <w:multiLevelType w:val="hybridMultilevel"/>
    <w:tmpl w:val="77BAA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76F7"/>
    <w:multiLevelType w:val="hybridMultilevel"/>
    <w:tmpl w:val="60200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F16CF"/>
    <w:multiLevelType w:val="hybridMultilevel"/>
    <w:tmpl w:val="24CC0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82AFD"/>
    <w:multiLevelType w:val="hybridMultilevel"/>
    <w:tmpl w:val="AB323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F50C8"/>
    <w:multiLevelType w:val="hybridMultilevel"/>
    <w:tmpl w:val="1E445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42709"/>
    <w:multiLevelType w:val="hybridMultilevel"/>
    <w:tmpl w:val="71F4F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A22B9"/>
    <w:multiLevelType w:val="hybridMultilevel"/>
    <w:tmpl w:val="1400A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21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7"/>
  </w:num>
  <w:num w:numId="10">
    <w:abstractNumId w:val="15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2"/>
  </w:num>
  <w:num w:numId="16">
    <w:abstractNumId w:val="13"/>
  </w:num>
  <w:num w:numId="17">
    <w:abstractNumId w:val="19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3"/>
    <w:rsid w:val="00002F18"/>
    <w:rsid w:val="0001038B"/>
    <w:rsid w:val="00027371"/>
    <w:rsid w:val="000276D1"/>
    <w:rsid w:val="000673E1"/>
    <w:rsid w:val="00081405"/>
    <w:rsid w:val="00085711"/>
    <w:rsid w:val="000A0911"/>
    <w:rsid w:val="000B1402"/>
    <w:rsid w:val="000C1E89"/>
    <w:rsid w:val="000C6329"/>
    <w:rsid w:val="000D1112"/>
    <w:rsid w:val="000D54A2"/>
    <w:rsid w:val="000D6179"/>
    <w:rsid w:val="000E08A4"/>
    <w:rsid w:val="000F305E"/>
    <w:rsid w:val="000F4B7D"/>
    <w:rsid w:val="001100E3"/>
    <w:rsid w:val="00142470"/>
    <w:rsid w:val="0015450D"/>
    <w:rsid w:val="0017171F"/>
    <w:rsid w:val="00187235"/>
    <w:rsid w:val="00194E18"/>
    <w:rsid w:val="001A43DB"/>
    <w:rsid w:val="001C5521"/>
    <w:rsid w:val="001D571C"/>
    <w:rsid w:val="002358C0"/>
    <w:rsid w:val="00246F4A"/>
    <w:rsid w:val="0025513D"/>
    <w:rsid w:val="002559A0"/>
    <w:rsid w:val="00256CD7"/>
    <w:rsid w:val="00261269"/>
    <w:rsid w:val="002900F4"/>
    <w:rsid w:val="002B11A4"/>
    <w:rsid w:val="002B6453"/>
    <w:rsid w:val="002E134A"/>
    <w:rsid w:val="002F5B57"/>
    <w:rsid w:val="003132A7"/>
    <w:rsid w:val="00317334"/>
    <w:rsid w:val="00321FE9"/>
    <w:rsid w:val="003236D5"/>
    <w:rsid w:val="003237BC"/>
    <w:rsid w:val="00357E61"/>
    <w:rsid w:val="00361272"/>
    <w:rsid w:val="00376445"/>
    <w:rsid w:val="00376B10"/>
    <w:rsid w:val="00381030"/>
    <w:rsid w:val="00397C53"/>
    <w:rsid w:val="003A6F00"/>
    <w:rsid w:val="003C0373"/>
    <w:rsid w:val="003D0457"/>
    <w:rsid w:val="003D45EC"/>
    <w:rsid w:val="00403F73"/>
    <w:rsid w:val="00405369"/>
    <w:rsid w:val="00411428"/>
    <w:rsid w:val="00456D95"/>
    <w:rsid w:val="004610C5"/>
    <w:rsid w:val="00487374"/>
    <w:rsid w:val="004C1FE8"/>
    <w:rsid w:val="004D7350"/>
    <w:rsid w:val="004D755D"/>
    <w:rsid w:val="004F0CCC"/>
    <w:rsid w:val="00505ABA"/>
    <w:rsid w:val="00521B90"/>
    <w:rsid w:val="00542D59"/>
    <w:rsid w:val="00543924"/>
    <w:rsid w:val="005527D5"/>
    <w:rsid w:val="00565612"/>
    <w:rsid w:val="00570171"/>
    <w:rsid w:val="0057090B"/>
    <w:rsid w:val="00583FC4"/>
    <w:rsid w:val="005A478E"/>
    <w:rsid w:val="005F5AAC"/>
    <w:rsid w:val="00611E02"/>
    <w:rsid w:val="006817DE"/>
    <w:rsid w:val="00686596"/>
    <w:rsid w:val="00687CB9"/>
    <w:rsid w:val="00695050"/>
    <w:rsid w:val="006B00C3"/>
    <w:rsid w:val="006B3BF7"/>
    <w:rsid w:val="006C3C25"/>
    <w:rsid w:val="006E5BA9"/>
    <w:rsid w:val="006F03F2"/>
    <w:rsid w:val="0070160F"/>
    <w:rsid w:val="007527F5"/>
    <w:rsid w:val="007536F3"/>
    <w:rsid w:val="007717D9"/>
    <w:rsid w:val="00773B4B"/>
    <w:rsid w:val="00787A3D"/>
    <w:rsid w:val="007A04A0"/>
    <w:rsid w:val="007A058F"/>
    <w:rsid w:val="007C0F64"/>
    <w:rsid w:val="007C25D4"/>
    <w:rsid w:val="007C3D0A"/>
    <w:rsid w:val="007C6E80"/>
    <w:rsid w:val="007D06C9"/>
    <w:rsid w:val="007E2241"/>
    <w:rsid w:val="007F1E58"/>
    <w:rsid w:val="0081226F"/>
    <w:rsid w:val="00816679"/>
    <w:rsid w:val="00854E0C"/>
    <w:rsid w:val="00861500"/>
    <w:rsid w:val="008727AB"/>
    <w:rsid w:val="00873415"/>
    <w:rsid w:val="00874768"/>
    <w:rsid w:val="0089787E"/>
    <w:rsid w:val="008A3707"/>
    <w:rsid w:val="008C787A"/>
    <w:rsid w:val="008F20D5"/>
    <w:rsid w:val="008F3C8A"/>
    <w:rsid w:val="008F415D"/>
    <w:rsid w:val="00900882"/>
    <w:rsid w:val="009044C7"/>
    <w:rsid w:val="00910C7C"/>
    <w:rsid w:val="0091263B"/>
    <w:rsid w:val="009133E8"/>
    <w:rsid w:val="00913AA7"/>
    <w:rsid w:val="00916523"/>
    <w:rsid w:val="00923311"/>
    <w:rsid w:val="00924D46"/>
    <w:rsid w:val="00943691"/>
    <w:rsid w:val="0095551E"/>
    <w:rsid w:val="009718FA"/>
    <w:rsid w:val="0099120D"/>
    <w:rsid w:val="00991B28"/>
    <w:rsid w:val="009A13FA"/>
    <w:rsid w:val="009A6F7C"/>
    <w:rsid w:val="009B216A"/>
    <w:rsid w:val="009B6281"/>
    <w:rsid w:val="009C3A3F"/>
    <w:rsid w:val="009E13A3"/>
    <w:rsid w:val="009E4839"/>
    <w:rsid w:val="00A1029D"/>
    <w:rsid w:val="00A1282C"/>
    <w:rsid w:val="00A146A0"/>
    <w:rsid w:val="00A208D8"/>
    <w:rsid w:val="00A3690F"/>
    <w:rsid w:val="00A62D23"/>
    <w:rsid w:val="00A72359"/>
    <w:rsid w:val="00A7451A"/>
    <w:rsid w:val="00A763AD"/>
    <w:rsid w:val="00A76A03"/>
    <w:rsid w:val="00A91EE5"/>
    <w:rsid w:val="00A9271F"/>
    <w:rsid w:val="00AA1A80"/>
    <w:rsid w:val="00AB717B"/>
    <w:rsid w:val="00AC503C"/>
    <w:rsid w:val="00AE75E1"/>
    <w:rsid w:val="00B55C89"/>
    <w:rsid w:val="00B65BE4"/>
    <w:rsid w:val="00B8093E"/>
    <w:rsid w:val="00B80A37"/>
    <w:rsid w:val="00B83364"/>
    <w:rsid w:val="00BD18CC"/>
    <w:rsid w:val="00BD2543"/>
    <w:rsid w:val="00BE4A23"/>
    <w:rsid w:val="00BF528C"/>
    <w:rsid w:val="00C05EA0"/>
    <w:rsid w:val="00C16A56"/>
    <w:rsid w:val="00C35243"/>
    <w:rsid w:val="00C35A81"/>
    <w:rsid w:val="00C375F4"/>
    <w:rsid w:val="00C40DD2"/>
    <w:rsid w:val="00C50DED"/>
    <w:rsid w:val="00C56226"/>
    <w:rsid w:val="00C63DD3"/>
    <w:rsid w:val="00C77613"/>
    <w:rsid w:val="00C80104"/>
    <w:rsid w:val="00CC2B9D"/>
    <w:rsid w:val="00D05D63"/>
    <w:rsid w:val="00D1733F"/>
    <w:rsid w:val="00D17B53"/>
    <w:rsid w:val="00D2128B"/>
    <w:rsid w:val="00D31E8A"/>
    <w:rsid w:val="00D617DC"/>
    <w:rsid w:val="00D640FB"/>
    <w:rsid w:val="00D65A34"/>
    <w:rsid w:val="00D764CF"/>
    <w:rsid w:val="00D90E3A"/>
    <w:rsid w:val="00D92EA0"/>
    <w:rsid w:val="00DA4BB5"/>
    <w:rsid w:val="00DC5D0B"/>
    <w:rsid w:val="00DD76F5"/>
    <w:rsid w:val="00E03EFA"/>
    <w:rsid w:val="00E22E83"/>
    <w:rsid w:val="00E27D0A"/>
    <w:rsid w:val="00E43D9D"/>
    <w:rsid w:val="00E6772C"/>
    <w:rsid w:val="00E81125"/>
    <w:rsid w:val="00ED6F30"/>
    <w:rsid w:val="00EE1B0A"/>
    <w:rsid w:val="00EF354B"/>
    <w:rsid w:val="00F05758"/>
    <w:rsid w:val="00F100D3"/>
    <w:rsid w:val="00F33C6F"/>
    <w:rsid w:val="00F510B6"/>
    <w:rsid w:val="00F56C12"/>
    <w:rsid w:val="00F56D1B"/>
    <w:rsid w:val="00F735F3"/>
    <w:rsid w:val="00F75399"/>
    <w:rsid w:val="00FA33DB"/>
    <w:rsid w:val="00FB30E4"/>
    <w:rsid w:val="00FB5B0D"/>
    <w:rsid w:val="00FC68D5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119B"/>
  <w15:docId w15:val="{B399FB98-6995-4A2E-AF63-97A0B71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3F73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F7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7D0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0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8D8"/>
  </w:style>
  <w:style w:type="paragraph" w:styleId="Piedepgina">
    <w:name w:val="footer"/>
    <w:basedOn w:val="Normal"/>
    <w:link w:val="PiedepginaCar"/>
    <w:uiPriority w:val="99"/>
    <w:unhideWhenUsed/>
    <w:rsid w:val="00A20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F587-D929-47E6-B732-74B98BDE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Macedonio León Rodríguez Avalos</dc:creator>
  <cp:lastModifiedBy>Transparencia dir</cp:lastModifiedBy>
  <cp:revision>24</cp:revision>
  <cp:lastPrinted>2021-09-09T18:32:00Z</cp:lastPrinted>
  <dcterms:created xsi:type="dcterms:W3CDTF">2021-09-09T17:33:00Z</dcterms:created>
  <dcterms:modified xsi:type="dcterms:W3CDTF">2021-09-09T18:52:00Z</dcterms:modified>
</cp:coreProperties>
</file>